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BB" w:rsidRDefault="00320CBB" w:rsidP="00320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11B2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75B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20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20CBB" w:rsidRPr="00320CBB" w:rsidRDefault="00481AFC" w:rsidP="00320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20C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0CBB" w:rsidRPr="00320CBB">
        <w:rPr>
          <w:rFonts w:ascii="Times New Roman" w:hAnsi="Times New Roman" w:cs="Times New Roman"/>
          <w:b/>
          <w:sz w:val="28"/>
          <w:szCs w:val="28"/>
        </w:rPr>
        <w:t>КРАСНОЯРСКИЙ КРАЙ ШУШЕНСКИЙ РАЙОН</w:t>
      </w:r>
    </w:p>
    <w:p w:rsidR="00320CBB" w:rsidRPr="00320CBB" w:rsidRDefault="00320CBB" w:rsidP="00320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BB">
        <w:rPr>
          <w:rFonts w:ascii="Times New Roman" w:hAnsi="Times New Roman" w:cs="Times New Roman"/>
          <w:b/>
          <w:sz w:val="28"/>
          <w:szCs w:val="28"/>
        </w:rPr>
        <w:t>КАПТЫРЕВСКИЙ СЕЛЬСКИЙ СОВЕТ ДЕПУТАТОВ</w:t>
      </w:r>
    </w:p>
    <w:p w:rsidR="00320CBB" w:rsidRPr="00320CBB" w:rsidRDefault="00320CBB" w:rsidP="00320C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CBB" w:rsidRPr="00320CBB" w:rsidRDefault="00320CBB" w:rsidP="00320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C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0CBB" w:rsidRPr="00B86511" w:rsidRDefault="00320CBB" w:rsidP="00320CBB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B865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511">
        <w:rPr>
          <w:rFonts w:ascii="Times New Roman" w:hAnsi="Times New Roman" w:cs="Times New Roman"/>
          <w:sz w:val="28"/>
          <w:szCs w:val="28"/>
        </w:rPr>
        <w:t>с. Каптырево</w:t>
      </w:r>
    </w:p>
    <w:p w:rsidR="00320CBB" w:rsidRDefault="00EC75B8" w:rsidP="00320C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20.02.</w:t>
      </w:r>
      <w:r w:rsidR="00F6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32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2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</w:t>
      </w:r>
      <w:r w:rsidR="0048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6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№ 205</w:t>
      </w:r>
    </w:p>
    <w:p w:rsidR="00320CBB" w:rsidRDefault="00320CBB" w:rsidP="00320C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B8" w:rsidRDefault="00320CBB" w:rsidP="00320CBB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 </w:t>
      </w:r>
      <w:proofErr w:type="gramStart"/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Каптыревского</w:t>
      </w:r>
      <w:proofErr w:type="spellEnd"/>
    </w:p>
    <w:p w:rsidR="00EC75B8" w:rsidRDefault="00EC75B8" w:rsidP="00EC75B8">
      <w:pPr>
        <w:spacing w:after="0" w:line="240" w:lineRule="auto"/>
        <w:ind w:right="-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</w:t>
      </w:r>
      <w:proofErr w:type="gramStart"/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0CBB">
        <w:rPr>
          <w:rFonts w:ascii="Times New Roman" w:hAnsi="Times New Roman" w:cs="Times New Roman"/>
          <w:sz w:val="28"/>
          <w:szCs w:val="28"/>
        </w:rPr>
        <w:t>в ред.</w:t>
      </w:r>
    </w:p>
    <w:p w:rsidR="00EC75B8" w:rsidRDefault="00320CBB" w:rsidP="00EC75B8">
      <w:pPr>
        <w:spacing w:after="0" w:line="240" w:lineRule="auto"/>
        <w:ind w:right="-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61 </w:t>
      </w:r>
      <w:r w:rsidR="00F6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63F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27.10.2016,</w:t>
      </w:r>
      <w:r w:rsidR="00F63FF0">
        <w:rPr>
          <w:rFonts w:ascii="Times New Roman" w:hAnsi="Times New Roman" w:cs="Times New Roman"/>
          <w:sz w:val="28"/>
          <w:szCs w:val="28"/>
        </w:rPr>
        <w:t xml:space="preserve"> </w:t>
      </w:r>
      <w:r w:rsidR="00EC7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72 от 22.12.2016, № 135/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B8" w:rsidRDefault="00EC75B8" w:rsidP="00EC75B8">
      <w:pPr>
        <w:spacing w:after="0" w:line="240" w:lineRule="auto"/>
        <w:ind w:right="-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26.06.2018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№ 159 от </w:t>
      </w:r>
      <w:r w:rsidR="00320CBB">
        <w:rPr>
          <w:rFonts w:ascii="Times New Roman" w:hAnsi="Times New Roman" w:cs="Times New Roman"/>
          <w:sz w:val="28"/>
          <w:szCs w:val="28"/>
        </w:rPr>
        <w:t>25.12.2018</w:t>
      </w:r>
      <w:r w:rsidR="00F63FF0">
        <w:rPr>
          <w:rFonts w:ascii="Times New Roman" w:hAnsi="Times New Roman" w:cs="Times New Roman"/>
          <w:sz w:val="28"/>
          <w:szCs w:val="28"/>
        </w:rPr>
        <w:t>, № 189 от 18.10.2019</w:t>
      </w:r>
      <w:r w:rsidR="00320CBB">
        <w:rPr>
          <w:rFonts w:ascii="Times New Roman" w:hAnsi="Times New Roman" w:cs="Times New Roman"/>
          <w:sz w:val="28"/>
          <w:szCs w:val="28"/>
        </w:rPr>
        <w:t>)</w:t>
      </w:r>
    </w:p>
    <w:p w:rsidR="00EC75B8" w:rsidRDefault="00320CBB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П</w:t>
      </w:r>
      <w:r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управления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5B8" w:rsidRDefault="00EC75B8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CBB" w:rsidRPr="00B86511" w:rsidRDefault="00320CBB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Каптыревского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</w:p>
    <w:p w:rsidR="00320CBB" w:rsidRDefault="00320CBB" w:rsidP="00320CBB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BB" w:rsidRPr="00EC75B8" w:rsidRDefault="000C0C00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Рассмотрев протест п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рокурора Шушенского района на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Каптыревского</w:t>
      </w:r>
      <w:proofErr w:type="spellEnd"/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15.04.2016  №</w:t>
      </w:r>
      <w:proofErr w:type="gramEnd"/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</w:t>
      </w:r>
      <w:r w:rsidR="00320CBB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 w:rsidR="00320CBB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320CBB">
        <w:rPr>
          <w:rFonts w:ascii="Times New Roman" w:hAnsi="Times New Roman" w:cs="Times New Roman"/>
          <w:sz w:val="28"/>
          <w:szCs w:val="28"/>
        </w:rPr>
        <w:t xml:space="preserve">. № 61 от </w:t>
      </w:r>
      <w:proofErr w:type="gramStart"/>
      <w:r w:rsidR="00320CBB">
        <w:rPr>
          <w:rFonts w:ascii="Times New Roman" w:hAnsi="Times New Roman" w:cs="Times New Roman"/>
          <w:sz w:val="28"/>
          <w:szCs w:val="28"/>
        </w:rPr>
        <w:t>27.10.2016,№</w:t>
      </w:r>
      <w:proofErr w:type="gramEnd"/>
      <w:r w:rsidR="00320CBB">
        <w:rPr>
          <w:rFonts w:ascii="Times New Roman" w:hAnsi="Times New Roman" w:cs="Times New Roman"/>
          <w:sz w:val="28"/>
          <w:szCs w:val="28"/>
        </w:rPr>
        <w:t xml:space="preserve"> 72 от 22.12.2016, № 135/</w:t>
      </w:r>
      <w:proofErr w:type="spellStart"/>
      <w:r w:rsidR="00320CBB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320CBB">
        <w:rPr>
          <w:rFonts w:ascii="Times New Roman" w:hAnsi="Times New Roman" w:cs="Times New Roman"/>
          <w:sz w:val="28"/>
          <w:szCs w:val="28"/>
        </w:rPr>
        <w:t xml:space="preserve">   от  26.06.2018;   №  159   от   25.12.2018</w:t>
      </w:r>
      <w:r w:rsidR="00F63FF0">
        <w:rPr>
          <w:rFonts w:ascii="Times New Roman" w:hAnsi="Times New Roman" w:cs="Times New Roman"/>
          <w:sz w:val="28"/>
          <w:szCs w:val="28"/>
        </w:rPr>
        <w:t>, № 189 от 18.10.2019</w:t>
      </w:r>
      <w:r w:rsidR="00320CBB">
        <w:rPr>
          <w:rFonts w:ascii="Times New Roman" w:hAnsi="Times New Roman" w:cs="Times New Roman"/>
          <w:sz w:val="28"/>
          <w:szCs w:val="28"/>
        </w:rPr>
        <w:t xml:space="preserve">)  </w:t>
      </w:r>
      <w:r w:rsidR="00320CBB" w:rsidRP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 Положения   «О  П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 Каптыревского сельсовета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0CB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руководствуясь статьёй </w:t>
      </w:r>
      <w:r w:rsidR="005B5C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22 </w:t>
      </w:r>
      <w:r w:rsidR="00320CB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Уста</w:t>
      </w:r>
      <w:r w:rsidR="00EB430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ва Каптыревского сельсовета</w:t>
      </w:r>
      <w:r w:rsidR="005B5C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Каптыревский </w:t>
      </w:r>
      <w:r w:rsidR="00320CB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сельский Совет депутатов           </w:t>
      </w:r>
    </w:p>
    <w:p w:rsidR="00320CBB" w:rsidRPr="00C11B25" w:rsidRDefault="00320CBB" w:rsidP="00C11B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C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       РЕШИЛ:</w:t>
      </w:r>
    </w:p>
    <w:p w:rsidR="000C0C00" w:rsidRPr="000C0C00" w:rsidRDefault="00EC75B8" w:rsidP="000C0C00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proofErr w:type="gramEnd"/>
      <w:r w:rsid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</w:t>
      </w:r>
      <w:r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Каптыревского</w:t>
      </w:r>
      <w:proofErr w:type="spellEnd"/>
      <w:r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="000C0C0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15.04.2016  № 45 </w:t>
      </w:r>
      <w:r w:rsidR="000C0C00" w:rsidRPr="00EC75B8"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 w:rsidR="000C0C00" w:rsidRPr="00EC75B8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0C0C00" w:rsidRPr="00EC75B8">
        <w:rPr>
          <w:rFonts w:ascii="Times New Roman" w:hAnsi="Times New Roman" w:cs="Times New Roman"/>
          <w:sz w:val="28"/>
          <w:szCs w:val="28"/>
        </w:rPr>
        <w:t xml:space="preserve">. № 61 </w:t>
      </w:r>
      <w:r w:rsidR="000C0C00" w:rsidRPr="000C0C00">
        <w:rPr>
          <w:rFonts w:ascii="Times New Roman" w:hAnsi="Times New Roman" w:cs="Times New Roman"/>
          <w:sz w:val="28"/>
          <w:szCs w:val="28"/>
        </w:rPr>
        <w:t xml:space="preserve">от </w:t>
      </w:r>
      <w:r w:rsidR="000C0C00">
        <w:rPr>
          <w:rFonts w:ascii="Times New Roman" w:hAnsi="Times New Roman" w:cs="Times New Roman"/>
          <w:sz w:val="28"/>
          <w:szCs w:val="28"/>
        </w:rPr>
        <w:t xml:space="preserve">  </w:t>
      </w:r>
      <w:r w:rsidR="000C0C00" w:rsidRPr="000C0C00">
        <w:rPr>
          <w:rFonts w:ascii="Times New Roman" w:hAnsi="Times New Roman" w:cs="Times New Roman"/>
          <w:sz w:val="28"/>
          <w:szCs w:val="28"/>
        </w:rPr>
        <w:t>27.10.2016</w:t>
      </w:r>
      <w:proofErr w:type="gramStart"/>
      <w:r w:rsidR="000C0C00">
        <w:rPr>
          <w:rFonts w:ascii="Times New Roman" w:hAnsi="Times New Roman" w:cs="Times New Roman"/>
          <w:sz w:val="28"/>
          <w:szCs w:val="28"/>
        </w:rPr>
        <w:t>,  №</w:t>
      </w:r>
      <w:proofErr w:type="gramEnd"/>
      <w:r w:rsidR="000C0C00">
        <w:rPr>
          <w:rFonts w:ascii="Times New Roman" w:hAnsi="Times New Roman" w:cs="Times New Roman"/>
          <w:sz w:val="28"/>
          <w:szCs w:val="28"/>
        </w:rPr>
        <w:t xml:space="preserve"> 72 от 22.12.2016,  № 135/</w:t>
      </w:r>
      <w:proofErr w:type="spellStart"/>
      <w:r w:rsidR="000C0C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0C0C00">
        <w:rPr>
          <w:rFonts w:ascii="Times New Roman" w:hAnsi="Times New Roman" w:cs="Times New Roman"/>
          <w:sz w:val="28"/>
          <w:szCs w:val="28"/>
        </w:rPr>
        <w:t xml:space="preserve">   </w:t>
      </w:r>
      <w:r w:rsidR="000C0C00" w:rsidRPr="000C0C00">
        <w:rPr>
          <w:rFonts w:ascii="Times New Roman" w:hAnsi="Times New Roman" w:cs="Times New Roman"/>
          <w:sz w:val="28"/>
          <w:szCs w:val="28"/>
        </w:rPr>
        <w:t xml:space="preserve">от  26.06.2018;  </w:t>
      </w:r>
      <w:r w:rsidR="000C0C00">
        <w:rPr>
          <w:rFonts w:ascii="Times New Roman" w:hAnsi="Times New Roman" w:cs="Times New Roman"/>
          <w:sz w:val="28"/>
          <w:szCs w:val="28"/>
        </w:rPr>
        <w:t xml:space="preserve"> </w:t>
      </w:r>
      <w:r w:rsidR="000C0C00" w:rsidRPr="000C0C00">
        <w:rPr>
          <w:rFonts w:ascii="Times New Roman" w:hAnsi="Times New Roman" w:cs="Times New Roman"/>
          <w:sz w:val="28"/>
          <w:szCs w:val="28"/>
        </w:rPr>
        <w:t xml:space="preserve"> №  159 </w:t>
      </w:r>
      <w:r w:rsidR="000C0C00">
        <w:rPr>
          <w:rFonts w:ascii="Times New Roman" w:hAnsi="Times New Roman" w:cs="Times New Roman"/>
          <w:sz w:val="28"/>
          <w:szCs w:val="28"/>
        </w:rPr>
        <w:t xml:space="preserve">  </w:t>
      </w:r>
      <w:r w:rsidR="000C0C00" w:rsidRPr="000C0C00">
        <w:rPr>
          <w:rFonts w:ascii="Times New Roman" w:hAnsi="Times New Roman" w:cs="Times New Roman"/>
          <w:sz w:val="28"/>
          <w:szCs w:val="28"/>
        </w:rPr>
        <w:t>от</w:t>
      </w:r>
      <w:r w:rsidR="000C0C00">
        <w:rPr>
          <w:rFonts w:ascii="Times New Roman" w:hAnsi="Times New Roman" w:cs="Times New Roman"/>
          <w:sz w:val="28"/>
          <w:szCs w:val="28"/>
        </w:rPr>
        <w:t>25.12.2018</w:t>
      </w:r>
      <w:r w:rsidR="00F63FF0">
        <w:rPr>
          <w:rFonts w:ascii="Times New Roman" w:hAnsi="Times New Roman" w:cs="Times New Roman"/>
          <w:sz w:val="28"/>
          <w:szCs w:val="28"/>
        </w:rPr>
        <w:t xml:space="preserve">, </w:t>
      </w:r>
      <w:r w:rsidR="007B6C20">
        <w:rPr>
          <w:rFonts w:ascii="Times New Roman" w:hAnsi="Times New Roman" w:cs="Times New Roman"/>
          <w:sz w:val="28"/>
          <w:szCs w:val="28"/>
        </w:rPr>
        <w:t xml:space="preserve">    </w:t>
      </w:r>
      <w:r w:rsidR="00F63FF0">
        <w:rPr>
          <w:rFonts w:ascii="Times New Roman" w:hAnsi="Times New Roman" w:cs="Times New Roman"/>
          <w:sz w:val="28"/>
          <w:szCs w:val="28"/>
        </w:rPr>
        <w:t>№ 189 от 18.10.2019</w:t>
      </w:r>
      <w:r w:rsidR="000C0C00">
        <w:rPr>
          <w:rFonts w:ascii="Times New Roman" w:hAnsi="Times New Roman" w:cs="Times New Roman"/>
          <w:sz w:val="28"/>
          <w:szCs w:val="28"/>
        </w:rPr>
        <w:t xml:space="preserve">) </w:t>
      </w:r>
      <w:r w:rsidR="007B6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 </w:t>
      </w:r>
      <w:r w:rsidR="000C0C00"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00"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00"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00"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C00"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C0C00"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Каптыревского</w:t>
      </w:r>
      <w:proofErr w:type="spellEnd"/>
      <w:r w:rsidR="000C0C00" w:rsidRP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0C0C0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удовлетворить.</w:t>
      </w:r>
    </w:p>
    <w:p w:rsidR="00EC75B8" w:rsidRDefault="00EC75B8" w:rsidP="00EC75B8">
      <w:pPr>
        <w:spacing w:after="0" w:line="240" w:lineRule="auto"/>
        <w:ind w:left="360" w:right="-4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EB4304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4304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15.04.2016 № 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B4304" w:rsidRPr="00EC75B8">
        <w:rPr>
          <w:rFonts w:ascii="Times New Roman" w:hAnsi="Times New Roman" w:cs="Times New Roman"/>
          <w:sz w:val="28"/>
          <w:szCs w:val="28"/>
        </w:rPr>
        <w:t xml:space="preserve">№ 61 </w:t>
      </w:r>
      <w:r w:rsidR="00EB4304" w:rsidRPr="00EB4304">
        <w:rPr>
          <w:rFonts w:ascii="Times New Roman" w:hAnsi="Times New Roman" w:cs="Times New Roman"/>
          <w:sz w:val="28"/>
          <w:szCs w:val="28"/>
        </w:rPr>
        <w:t>от</w:t>
      </w:r>
      <w:r w:rsidR="00EB4304">
        <w:rPr>
          <w:rFonts w:ascii="Times New Roman" w:hAnsi="Times New Roman" w:cs="Times New Roman"/>
          <w:sz w:val="28"/>
          <w:szCs w:val="28"/>
        </w:rPr>
        <w:t xml:space="preserve">  </w:t>
      </w:r>
      <w:r w:rsidR="00EB4304" w:rsidRPr="00EB4304">
        <w:rPr>
          <w:rFonts w:ascii="Times New Roman" w:hAnsi="Times New Roman" w:cs="Times New Roman"/>
          <w:sz w:val="28"/>
          <w:szCs w:val="28"/>
        </w:rPr>
        <w:t xml:space="preserve"> 27.10.2016,</w:t>
      </w:r>
      <w:r w:rsidR="00EB4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304" w:rsidRPr="00EC75B8" w:rsidRDefault="00EB4304" w:rsidP="00EB4304">
      <w:pPr>
        <w:spacing w:after="0" w:line="240" w:lineRule="auto"/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EB4304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EB4304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0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EB4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304">
        <w:rPr>
          <w:rFonts w:ascii="Times New Roman" w:hAnsi="Times New Roman" w:cs="Times New Roman"/>
          <w:sz w:val="28"/>
          <w:szCs w:val="28"/>
        </w:rPr>
        <w:t xml:space="preserve">22.12.2016,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04">
        <w:rPr>
          <w:rFonts w:ascii="Times New Roman" w:hAnsi="Times New Roman" w:cs="Times New Roman"/>
          <w:sz w:val="28"/>
          <w:szCs w:val="28"/>
        </w:rPr>
        <w:t>№ 135/</w:t>
      </w:r>
      <w:proofErr w:type="spellStart"/>
      <w:r w:rsidRPr="00EB4304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EB4304">
        <w:rPr>
          <w:rFonts w:ascii="Times New Roman" w:hAnsi="Times New Roman" w:cs="Times New Roman"/>
          <w:sz w:val="28"/>
          <w:szCs w:val="28"/>
        </w:rPr>
        <w:t xml:space="preserve">   от  26.06.2018;   №  159  </w:t>
      </w:r>
      <w:r w:rsidR="00EC75B8">
        <w:rPr>
          <w:rFonts w:ascii="Times New Roman" w:hAnsi="Times New Roman" w:cs="Times New Roman"/>
          <w:sz w:val="28"/>
          <w:szCs w:val="28"/>
        </w:rPr>
        <w:t xml:space="preserve">от </w:t>
      </w:r>
      <w:r w:rsidRPr="00EB4304">
        <w:rPr>
          <w:rFonts w:ascii="Times New Roman" w:hAnsi="Times New Roman" w:cs="Times New Roman"/>
          <w:sz w:val="28"/>
          <w:szCs w:val="28"/>
        </w:rPr>
        <w:t xml:space="preserve"> 25.12.2018</w:t>
      </w:r>
      <w:r w:rsidR="00F63FF0">
        <w:rPr>
          <w:rFonts w:ascii="Times New Roman" w:hAnsi="Times New Roman" w:cs="Times New Roman"/>
          <w:sz w:val="28"/>
          <w:szCs w:val="28"/>
        </w:rPr>
        <w:t>, № 189 от 18.10.2019</w:t>
      </w:r>
      <w:r w:rsidRPr="00EB4304">
        <w:rPr>
          <w:rFonts w:ascii="Times New Roman" w:hAnsi="Times New Roman" w:cs="Times New Roman"/>
          <w:sz w:val="28"/>
          <w:szCs w:val="28"/>
        </w:rPr>
        <w:t xml:space="preserve">) </w:t>
      </w:r>
      <w:r w:rsidR="00EC75B8">
        <w:rPr>
          <w:rFonts w:ascii="Times New Roman" w:hAnsi="Times New Roman" w:cs="Times New Roman"/>
          <w:sz w:val="28"/>
          <w:szCs w:val="28"/>
        </w:rPr>
        <w:t xml:space="preserve">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7B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Порядке  управления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</w:t>
      </w: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</w:t>
      </w:r>
      <w:r w:rsid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Каптыревского</w:t>
      </w:r>
      <w:proofErr w:type="spellEnd"/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B4304" w:rsidRPr="00EC75B8" w:rsidRDefault="00EC75B8" w:rsidP="00EC75B8">
      <w:pPr>
        <w:spacing w:after="0" w:line="240" w:lineRule="auto"/>
        <w:ind w:left="600"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EB4304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приложения</w:t>
      </w:r>
      <w:r w:rsidR="00EB4304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B4304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EB4304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EB4304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EB4304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FF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15.2</w:t>
      </w:r>
      <w:r w:rsidR="00320CBB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CBB" w:rsidRDefault="00320CBB" w:rsidP="00320CBB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320CBB" w:rsidRPr="004C2462" w:rsidRDefault="00F63FF0" w:rsidP="00320CBB">
      <w:pPr>
        <w:pStyle w:val="s15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 Статья</w:t>
      </w:r>
      <w:proofErr w:type="gramEnd"/>
      <w:r>
        <w:rPr>
          <w:sz w:val="28"/>
          <w:szCs w:val="28"/>
        </w:rPr>
        <w:t xml:space="preserve"> 15.2</w:t>
      </w:r>
      <w:r w:rsidR="00320CBB">
        <w:rPr>
          <w:sz w:val="28"/>
          <w:szCs w:val="28"/>
        </w:rPr>
        <w:t xml:space="preserve">. </w:t>
      </w:r>
      <w:r w:rsidRPr="00EC75B8">
        <w:rPr>
          <w:bCs/>
          <w:sz w:val="28"/>
          <w:szCs w:val="28"/>
          <w:shd w:val="clear" w:color="auto" w:fill="FFFFFF"/>
        </w:rPr>
        <w:t>Продажа акций акционерного общества, долей в</w:t>
      </w:r>
      <w:r w:rsidR="00364555">
        <w:rPr>
          <w:bCs/>
          <w:sz w:val="28"/>
          <w:szCs w:val="28"/>
          <w:shd w:val="clear" w:color="auto" w:fill="FFFFFF"/>
        </w:rPr>
        <w:t xml:space="preserve">     </w:t>
      </w:r>
      <w:r w:rsidRPr="00EC75B8">
        <w:rPr>
          <w:bCs/>
          <w:sz w:val="28"/>
          <w:szCs w:val="28"/>
          <w:shd w:val="clear" w:color="auto" w:fill="FFFFFF"/>
        </w:rPr>
        <w:t xml:space="preserve">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конкурсе.</w:t>
      </w:r>
    </w:p>
    <w:p w:rsidR="00FA6E07" w:rsidRDefault="00F63FF0" w:rsidP="00F63FF0">
      <w:pPr>
        <w:pStyle w:val="s1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A6E07">
        <w:rPr>
          <w:sz w:val="28"/>
          <w:szCs w:val="28"/>
          <w:shd w:val="clear" w:color="auto" w:fill="FFFFFF"/>
        </w:rPr>
        <w:t>На конкурсе могут продаваться а</w:t>
      </w:r>
      <w:r w:rsidR="00FA6E07">
        <w:rPr>
          <w:sz w:val="28"/>
          <w:szCs w:val="28"/>
          <w:shd w:val="clear" w:color="auto" w:fill="FFFFFF"/>
        </w:rPr>
        <w:t>кции акционерного общества либо</w:t>
      </w:r>
    </w:p>
    <w:p w:rsidR="00F63FF0" w:rsidRPr="00FA6E07" w:rsidRDefault="00F63FF0" w:rsidP="00EC75B8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A6E07">
        <w:rPr>
          <w:sz w:val="28"/>
          <w:szCs w:val="28"/>
          <w:shd w:val="clear" w:color="auto" w:fill="FFFFFF"/>
        </w:rPr>
        <w:t xml:space="preserve">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</w:t>
      </w:r>
      <w:r w:rsidRPr="00FA6E07">
        <w:rPr>
          <w:sz w:val="28"/>
          <w:szCs w:val="28"/>
          <w:shd w:val="clear" w:color="auto" w:fill="FFFFFF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 условия.</w:t>
      </w:r>
    </w:p>
    <w:p w:rsidR="00FA6E07" w:rsidRPr="00FA6E07" w:rsidRDefault="00FA6E07" w:rsidP="00EC75B8">
      <w:pPr>
        <w:pStyle w:val="a3"/>
        <w:numPr>
          <w:ilvl w:val="0"/>
          <w:numId w:val="4"/>
        </w:num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продажи объекта </w:t>
      </w:r>
      <w:proofErr w:type="gramStart"/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наследия</w:t>
      </w:r>
      <w:proofErr w:type="gramEnd"/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включенного</w:t>
      </w:r>
    </w:p>
    <w:p w:rsidR="00FA6E07" w:rsidRDefault="00364555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E07"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</w:t>
      </w:r>
      <w:proofErr w:type="gramStart"/>
      <w:r w:rsidR="00FA6E07"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E07"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E07"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наследия,</w:t>
      </w:r>
      <w:r w:rsid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6E07"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6E07"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конкурсе,</w:t>
      </w:r>
      <w:r w:rsid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6E07"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6E07"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</w:t>
      </w:r>
      <w:r w:rsid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E07"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</w:t>
      </w:r>
    </w:p>
    <w:p w:rsidR="00FA6E07" w:rsidRDefault="00FA6E07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</w:p>
    <w:p w:rsidR="00FA6E07" w:rsidRDefault="00FA6E07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5" w:anchor="/document/12125505/entry/29" w:history="1">
        <w:r w:rsidRPr="00FA6E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3645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FA6E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29</w:t>
        </w:r>
      </w:hyperlink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178-ФЗ «О </w:t>
      </w:r>
    </w:p>
    <w:p w:rsidR="00FA6E07" w:rsidRPr="00FA6E07" w:rsidRDefault="00FA6E07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государственного и муниципального имущества».</w:t>
      </w:r>
    </w:p>
    <w:p w:rsidR="00364555" w:rsidRDefault="00EC75B8" w:rsidP="00364555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63FF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FF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6E07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FF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3FF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3FF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F63FF0" w:rsidRPr="00FA6E07" w:rsidRDefault="00F63FF0" w:rsidP="0036455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FA6E07" w:rsidRPr="00EC75B8" w:rsidRDefault="00EC75B8" w:rsidP="00EC75B8">
      <w:pPr>
        <w:shd w:val="clear" w:color="auto" w:fill="FFFFFF"/>
        <w:spacing w:after="0" w:line="29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9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63FF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является открытым по составу участников. 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3FF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FF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63FF0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FF0" w:rsidRPr="00FA6E07" w:rsidRDefault="00F63FF0" w:rsidP="00EC75B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государственно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или муниципального имущества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 участниками конкурса открыто в ходе проведения торгов.</w:t>
      </w:r>
    </w:p>
    <w:p w:rsidR="00FA6E07" w:rsidRPr="00EC75B8" w:rsidRDefault="00EC75B8" w:rsidP="00EC75B8">
      <w:pPr>
        <w:spacing w:after="0" w:line="240" w:lineRule="auto"/>
        <w:ind w:left="360"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FA6E07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,</w:t>
      </w:r>
      <w:proofErr w:type="gramEnd"/>
      <w:r w:rsidR="00FA6E07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 котором    принял 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E07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E07" w:rsidRPr="00E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E07" w:rsidRPr="00E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только 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6E07" w:rsidRPr="00E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6E07" w:rsidRPr="00E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участник, </w:t>
      </w:r>
    </w:p>
    <w:p w:rsidR="00FA6E07" w:rsidRDefault="00FA6E07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несостоявшимся,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установлено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</w:t>
      </w:r>
    </w:p>
    <w:p w:rsidR="00FA6E07" w:rsidRDefault="00FA6E07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364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21.12.2001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</w:p>
    <w:p w:rsidR="00FA6E07" w:rsidRPr="00FA6E07" w:rsidRDefault="00FA6E07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имущества».</w:t>
      </w:r>
    </w:p>
    <w:p w:rsidR="00FA6E07" w:rsidRPr="00EC75B8" w:rsidRDefault="00EC75B8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6E07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Конкурс 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6E07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6E07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6E07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r w:rsidR="00FA6E07" w:rsidRPr="00EC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  </w:t>
      </w:r>
      <w:r w:rsidR="00FA6E07" w:rsidRPr="00EC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FA6E07" w:rsidRDefault="00FA6E07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21.12.2001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</w:t>
      </w:r>
      <w:proofErr w:type="gramStart"/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FA6E07" w:rsidRPr="00FA6E07" w:rsidRDefault="00FA6E07" w:rsidP="00EC75B8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имущества».</w:t>
      </w:r>
    </w:p>
    <w:p w:rsidR="00FA6E07" w:rsidRPr="00FA6E07" w:rsidRDefault="00FA6E07" w:rsidP="00EC75B8">
      <w:pPr>
        <w:pStyle w:val="a3"/>
        <w:numPr>
          <w:ilvl w:val="0"/>
          <w:numId w:val="5"/>
        </w:num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6E07">
        <w:rPr>
          <w:rFonts w:ascii="Times New Roman" w:hAnsi="Times New Roman" w:cs="Times New Roman"/>
          <w:color w:val="000000"/>
          <w:sz w:val="28"/>
          <w:szCs w:val="28"/>
        </w:rPr>
        <w:t>Победитель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перехода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к нему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 w:rsidR="00364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</w:p>
    <w:p w:rsidR="00FA6E07" w:rsidRDefault="00FA6E07" w:rsidP="00EC75B8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акционерного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общества,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FA6E07">
        <w:rPr>
          <w:rFonts w:ascii="Times New Roman" w:hAnsi="Times New Roman" w:cs="Times New Roman"/>
          <w:color w:val="000000"/>
          <w:sz w:val="28"/>
          <w:szCs w:val="28"/>
        </w:rPr>
        <w:t>долю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в уставном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капитале </w:t>
      </w:r>
      <w:r w:rsidR="0036455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</w:p>
    <w:p w:rsidR="00F109E6" w:rsidRDefault="00FA6E07" w:rsidP="00EC75B8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45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ограниченной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FA6E07">
        <w:rPr>
          <w:rFonts w:ascii="Times New Roman" w:hAnsi="Times New Roman" w:cs="Times New Roman"/>
          <w:color w:val="000000"/>
          <w:sz w:val="28"/>
          <w:szCs w:val="28"/>
        </w:rPr>
        <w:t>ответственностью,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приобретенные      им         на </w:t>
      </w:r>
    </w:p>
    <w:p w:rsidR="00F109E6" w:rsidRDefault="00FA6E07" w:rsidP="00EC75B8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конкурсе, </w:t>
      </w:r>
      <w:r w:rsidR="003645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голосование в органах управления этих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обществ </w:t>
      </w:r>
    </w:p>
    <w:p w:rsidR="00F109E6" w:rsidRDefault="00FA6E07" w:rsidP="00EC75B8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акциям,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доле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5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уставном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капитале 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</w:p>
    <w:p w:rsidR="00F109E6" w:rsidRDefault="00FA6E07" w:rsidP="00EC75B8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>ограниченной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ответственностью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своему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6E07">
        <w:rPr>
          <w:rFonts w:ascii="Times New Roman" w:hAnsi="Times New Roman" w:cs="Times New Roman"/>
          <w:color w:val="000000"/>
          <w:sz w:val="28"/>
          <w:szCs w:val="28"/>
        </w:rPr>
        <w:t>усмотрению,</w:t>
      </w:r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4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F1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</w:p>
    <w:p w:rsidR="004C2462" w:rsidRDefault="00FA6E07" w:rsidP="00EC75B8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6E07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отчуждения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</w:t>
      </w:r>
      <w:r w:rsidR="00364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его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залог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аренду,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совершения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4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способных 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>привести к отчуждению имущества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хозяйственного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 действий,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такого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превышает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пять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процентов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уставного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капитала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хозяйственного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общества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чем в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50</w:t>
      </w:r>
    </w:p>
    <w:p w:rsidR="004C2462" w:rsidRDefault="00FA6E07" w:rsidP="00FA6E07">
      <w:pPr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раз превышает 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>установленный</w:t>
      </w:r>
      <w:r w:rsidR="004C24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0105712/entry/26" w:history="1">
        <w:r w:rsidRPr="00FA6E0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федеральным </w:t>
        </w:r>
        <w:r w:rsidR="004C246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</w:t>
        </w:r>
        <w:r w:rsidRPr="00FA6E0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C246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минимальный</w:t>
      </w:r>
    </w:p>
    <w:p w:rsidR="00FA6E07" w:rsidRPr="00C11B25" w:rsidRDefault="00FA6E07" w:rsidP="00C11B2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07">
        <w:rPr>
          <w:rFonts w:ascii="Times New Roman" w:hAnsi="Times New Roman" w:cs="Times New Roman"/>
          <w:color w:val="000000"/>
          <w:sz w:val="28"/>
          <w:szCs w:val="28"/>
        </w:rPr>
        <w:t xml:space="preserve"> размер уставного капитала публичного общества».</w:t>
      </w:r>
    </w:p>
    <w:p w:rsidR="00EB4304" w:rsidRPr="00AE15BB" w:rsidRDefault="000C0C00" w:rsidP="00E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36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возложить 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комиссию</w:t>
      </w:r>
      <w:r w:rsidR="00EB4304" w:rsidRP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04" w:rsidRPr="00AE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B4304" w:rsidRPr="00AE15BB">
        <w:rPr>
          <w:rFonts w:ascii="Times New Roman" w:hAnsi="Times New Roman" w:cs="Times New Roman"/>
          <w:sz w:val="28"/>
          <w:szCs w:val="28"/>
        </w:rPr>
        <w:t xml:space="preserve">вопросам бюджета, финансам, экономике, земельным </w:t>
      </w:r>
      <w:proofErr w:type="gramStart"/>
      <w:r w:rsidR="00EB4304" w:rsidRPr="00AE15BB">
        <w:rPr>
          <w:rFonts w:ascii="Times New Roman" w:hAnsi="Times New Roman" w:cs="Times New Roman"/>
          <w:sz w:val="28"/>
          <w:szCs w:val="28"/>
        </w:rPr>
        <w:t>отношениям,  использованию</w:t>
      </w:r>
      <w:proofErr w:type="gramEnd"/>
      <w:r w:rsidR="00EB4304" w:rsidRPr="00AE15BB">
        <w:rPr>
          <w:rFonts w:ascii="Times New Roman" w:hAnsi="Times New Roman" w:cs="Times New Roman"/>
          <w:sz w:val="28"/>
          <w:szCs w:val="28"/>
        </w:rPr>
        <w:t xml:space="preserve"> муниципальной    собственности   и местному самоуправлению.</w:t>
      </w:r>
    </w:p>
    <w:p w:rsidR="00FA6E07" w:rsidRPr="00033A06" w:rsidRDefault="000C0C00" w:rsidP="00FA6E0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4304" w:rsidRPr="00B86511">
        <w:rPr>
          <w:sz w:val="28"/>
          <w:szCs w:val="28"/>
        </w:rPr>
        <w:t>4. Решение вступает в силу после официального опубликования</w:t>
      </w:r>
      <w:r w:rsidR="00EB4304">
        <w:rPr>
          <w:sz w:val="28"/>
          <w:szCs w:val="28"/>
        </w:rPr>
        <w:t xml:space="preserve"> в газете </w:t>
      </w:r>
    </w:p>
    <w:p w:rsidR="00C11B25" w:rsidRDefault="00FA6E07" w:rsidP="00C11B2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3A06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.</w:t>
      </w:r>
      <w:r w:rsidR="00EB4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Сельчанка</w:t>
      </w:r>
      <w:proofErr w:type="gramEnd"/>
      <w:r w:rsidR="00EB4304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4304" w:rsidRPr="00B86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B4304" w:rsidRPr="00B865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4304" w:rsidRPr="007A0D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EB4304" w:rsidRPr="00C11B25" w:rsidRDefault="00EB4304" w:rsidP="00C11B2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D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7A0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304" w:rsidRPr="00613EDF" w:rsidRDefault="00EB4304" w:rsidP="00EB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Каптыревского</w:t>
      </w:r>
    </w:p>
    <w:p w:rsidR="00EB4304" w:rsidRDefault="00EB4304" w:rsidP="00EB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                    </w:t>
      </w:r>
      <w:r w:rsidR="0019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1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ED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О.А.Шейбина</w:t>
      </w:r>
      <w:proofErr w:type="spellEnd"/>
    </w:p>
    <w:p w:rsidR="00B0595B" w:rsidRDefault="00B0595B" w:rsidP="00EB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04" w:rsidRPr="00613EDF" w:rsidRDefault="00EB4304" w:rsidP="00EB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59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Каптыревского</w:t>
      </w:r>
      <w:proofErr w:type="spellEnd"/>
      <w:r w:rsidR="0019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3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О.Н.Горлов</w:t>
      </w:r>
      <w:bookmarkStart w:id="1" w:name="_GoBack"/>
      <w:bookmarkEnd w:id="1"/>
      <w:proofErr w:type="spellEnd"/>
    </w:p>
    <w:sectPr w:rsidR="00EB4304" w:rsidRPr="00613EDF" w:rsidSect="00320CBB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6A7"/>
    <w:multiLevelType w:val="hybridMultilevel"/>
    <w:tmpl w:val="6DEE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2116A"/>
    <w:multiLevelType w:val="hybridMultilevel"/>
    <w:tmpl w:val="5D2A690A"/>
    <w:lvl w:ilvl="0" w:tplc="A2CC0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485A"/>
    <w:multiLevelType w:val="multilevel"/>
    <w:tmpl w:val="399C5E52"/>
    <w:lvl w:ilvl="0">
      <w:start w:val="1"/>
      <w:numFmt w:val="decimal"/>
      <w:lvlText w:val="%1."/>
      <w:lvlJc w:val="left"/>
      <w:pPr>
        <w:ind w:left="1140" w:hanging="492"/>
      </w:pPr>
    </w:lvl>
    <w:lvl w:ilvl="1">
      <w:start w:val="1"/>
      <w:numFmt w:val="decimal"/>
      <w:isLgl/>
      <w:lvlText w:val="%1.%2."/>
      <w:lvlJc w:val="left"/>
      <w:pPr>
        <w:ind w:left="1368" w:hanging="720"/>
      </w:pPr>
    </w:lvl>
    <w:lvl w:ilvl="2">
      <w:start w:val="2"/>
      <w:numFmt w:val="decimal"/>
      <w:isLgl/>
      <w:lvlText w:val="%1.%2.%3."/>
      <w:lvlJc w:val="left"/>
      <w:pPr>
        <w:ind w:left="1368" w:hanging="720"/>
      </w:pPr>
    </w:lvl>
    <w:lvl w:ilvl="3">
      <w:start w:val="1"/>
      <w:numFmt w:val="decimal"/>
      <w:isLgl/>
      <w:lvlText w:val="%1.%2.%3.%4."/>
      <w:lvlJc w:val="left"/>
      <w:pPr>
        <w:ind w:left="1728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088" w:hanging="1440"/>
      </w:pPr>
    </w:lvl>
    <w:lvl w:ilvl="6">
      <w:start w:val="1"/>
      <w:numFmt w:val="decimal"/>
      <w:isLgl/>
      <w:lvlText w:val="%1.%2.%3.%4.%5.%6.%7."/>
      <w:lvlJc w:val="left"/>
      <w:pPr>
        <w:ind w:left="2448" w:hanging="1800"/>
      </w:p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</w:lvl>
  </w:abstractNum>
  <w:abstractNum w:abstractNumId="3" w15:restartNumberingAfterBreak="0">
    <w:nsid w:val="6F5D0D41"/>
    <w:multiLevelType w:val="multilevel"/>
    <w:tmpl w:val="7EA4D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 w15:restartNumberingAfterBreak="0">
    <w:nsid w:val="73E564AA"/>
    <w:multiLevelType w:val="hybridMultilevel"/>
    <w:tmpl w:val="A16EA9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CBB"/>
    <w:rsid w:val="00096A7A"/>
    <w:rsid w:val="000C0C00"/>
    <w:rsid w:val="00193418"/>
    <w:rsid w:val="00320CBB"/>
    <w:rsid w:val="00364555"/>
    <w:rsid w:val="00481AFC"/>
    <w:rsid w:val="004C2462"/>
    <w:rsid w:val="005B5C37"/>
    <w:rsid w:val="006667AB"/>
    <w:rsid w:val="007B6C20"/>
    <w:rsid w:val="009A4110"/>
    <w:rsid w:val="009F37A2"/>
    <w:rsid w:val="00A726D4"/>
    <w:rsid w:val="00B0595B"/>
    <w:rsid w:val="00C11B25"/>
    <w:rsid w:val="00D56A3C"/>
    <w:rsid w:val="00E26714"/>
    <w:rsid w:val="00EB4304"/>
    <w:rsid w:val="00EC21EA"/>
    <w:rsid w:val="00EC75B8"/>
    <w:rsid w:val="00F109E6"/>
    <w:rsid w:val="00F63FF0"/>
    <w:rsid w:val="00FA6E07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43B3"/>
  <w15:docId w15:val="{A4D52C1D-3BF4-4DBA-9378-178BE72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CBB"/>
    <w:pPr>
      <w:ind w:left="720"/>
      <w:contextualSpacing/>
    </w:pPr>
  </w:style>
  <w:style w:type="paragraph" w:customStyle="1" w:styleId="s15">
    <w:name w:val="s_15"/>
    <w:basedOn w:val="a"/>
    <w:rsid w:val="0032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63FF0"/>
  </w:style>
  <w:style w:type="paragraph" w:customStyle="1" w:styleId="s1">
    <w:name w:val="s_1"/>
    <w:basedOn w:val="a"/>
    <w:rsid w:val="00FA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E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Шейбина</cp:lastModifiedBy>
  <cp:revision>15</cp:revision>
  <cp:lastPrinted>2020-01-23T08:09:00Z</cp:lastPrinted>
  <dcterms:created xsi:type="dcterms:W3CDTF">2019-09-03T07:08:00Z</dcterms:created>
  <dcterms:modified xsi:type="dcterms:W3CDTF">2020-02-25T06:54:00Z</dcterms:modified>
</cp:coreProperties>
</file>